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bCs w:val="1"/>
          <w:color w:val="000000"/>
          <w:sz w:val="26"/>
          <w:szCs w:val="26"/>
        </w:rPr>
      </w:pPr>
      <w:bookmarkStart w:colFirst="0" w:colLast="0" w:name="_jrhdte2jhzl6" w:id="0"/>
      <w:bookmarkEnd w:id="0"/>
      <w:r w:rsidDel="00000000" w:rsidR="00000000" w:rsidRPr="00000000">
        <w:rPr>
          <w:b w:val="1"/>
          <w:bCs w:val="1"/>
          <w:color w:val="000000"/>
          <w:sz w:val="26"/>
          <w:szCs w:val="26"/>
          <w:rtl w:val="0"/>
        </w:rPr>
        <w:t xml:space="preserve">DECOCALLEJAS construirá el nuevo Centro de Mayores de Letur, un proyecto clave para la atención social en la Sierra del Segura</w:t>
      </w:r>
    </w:p>
    <w:p w:rsidR="00000000" w:rsidDel="00000000" w:rsidP="00000000" w:rsidRDefault="00000000" w:rsidRPr="00000000" w14:paraId="00000002">
      <w:pPr>
        <w:spacing w:after="240" w:before="240" w:lineRule="auto"/>
        <w:jc w:val="both"/>
        <w:rPr>
          <w:sz w:val="24"/>
          <w:szCs w:val="24"/>
        </w:rPr>
      </w:pPr>
      <w:r w:rsidDel="00000000" w:rsidR="00000000" w:rsidRPr="00000000">
        <w:rPr>
          <w:b w:val="1"/>
          <w:bCs w:val="1"/>
          <w:sz w:val="24"/>
          <w:szCs w:val="24"/>
          <w:rtl w:val="0"/>
        </w:rPr>
        <w:t xml:space="preserve">21 de enero de 2026.</w:t>
      </w:r>
      <w:r w:rsidDel="00000000" w:rsidR="00000000" w:rsidRPr="00000000">
        <w:rPr>
          <w:sz w:val="24"/>
          <w:szCs w:val="24"/>
          <w:rtl w:val="0"/>
        </w:rPr>
        <w:t xml:space="preserve"> — La empresa constructora </w:t>
      </w:r>
      <w:r w:rsidDel="00000000" w:rsidR="00000000" w:rsidRPr="00000000">
        <w:rPr>
          <w:b w:val="1"/>
          <w:bCs w:val="1"/>
          <w:sz w:val="24"/>
          <w:szCs w:val="24"/>
          <w:rtl w:val="0"/>
        </w:rPr>
        <w:t xml:space="preserve">DECOCALLEJAS</w:t>
      </w:r>
      <w:r w:rsidDel="00000000" w:rsidR="00000000" w:rsidRPr="00000000">
        <w:rPr>
          <w:sz w:val="24"/>
          <w:szCs w:val="24"/>
          <w:rtl w:val="0"/>
        </w:rPr>
        <w:t xml:space="preserve"> ha sido adjudicataria de las obras de construcción del </w:t>
      </w:r>
      <w:r w:rsidDel="00000000" w:rsidR="00000000" w:rsidRPr="00000000">
        <w:rPr>
          <w:b w:val="1"/>
          <w:bCs w:val="1"/>
          <w:sz w:val="24"/>
          <w:szCs w:val="24"/>
          <w:rtl w:val="0"/>
        </w:rPr>
        <w:t xml:space="preserve">nuevo Centro de Mayores de Letur</w:t>
      </w:r>
      <w:r w:rsidDel="00000000" w:rsidR="00000000" w:rsidRPr="00000000">
        <w:rPr>
          <w:sz w:val="24"/>
          <w:szCs w:val="24"/>
          <w:rtl w:val="0"/>
        </w:rPr>
        <w:t xml:space="preserve">, un equipamiento público de carácter social que dará respuesta a una necesidad prioritaria en este municipio de la Sierra del Segura, donde más del 70 % de la población supera los 60 años.</w:t>
      </w:r>
    </w:p>
    <w:p w:rsidR="00000000" w:rsidDel="00000000" w:rsidP="00000000" w:rsidRDefault="00000000" w:rsidRPr="00000000" w14:paraId="00000003">
      <w:pPr>
        <w:spacing w:after="240" w:before="240" w:lineRule="auto"/>
        <w:jc w:val="both"/>
        <w:rPr>
          <w:sz w:val="24"/>
          <w:szCs w:val="24"/>
        </w:rPr>
      </w:pPr>
      <w:r w:rsidDel="00000000" w:rsidR="00000000" w:rsidRPr="00000000">
        <w:rPr>
          <w:sz w:val="24"/>
          <w:szCs w:val="24"/>
          <w:rtl w:val="0"/>
        </w:rPr>
        <w:t xml:space="preserve">El proyecto, promovido por el </w:t>
      </w:r>
      <w:r w:rsidDel="00000000" w:rsidR="00000000" w:rsidRPr="00000000">
        <w:rPr>
          <w:b w:val="1"/>
          <w:bCs w:val="1"/>
          <w:sz w:val="24"/>
          <w:szCs w:val="24"/>
          <w:rtl w:val="0"/>
        </w:rPr>
        <w:t xml:space="preserve">Ayuntamiento de Letur</w:t>
      </w:r>
      <w:r w:rsidDel="00000000" w:rsidR="00000000" w:rsidRPr="00000000">
        <w:rPr>
          <w:sz w:val="24"/>
          <w:szCs w:val="24"/>
          <w:rtl w:val="0"/>
        </w:rPr>
        <w:t xml:space="preserve">, se desarrollará en la </w:t>
      </w:r>
      <w:r w:rsidDel="00000000" w:rsidR="00000000" w:rsidRPr="00000000">
        <w:rPr>
          <w:b w:val="1"/>
          <w:bCs w:val="1"/>
          <w:sz w:val="24"/>
          <w:szCs w:val="24"/>
          <w:rtl w:val="0"/>
        </w:rPr>
        <w:t xml:space="preserve">calle Colegio</w:t>
      </w:r>
      <w:r w:rsidDel="00000000" w:rsidR="00000000" w:rsidRPr="00000000">
        <w:rPr>
          <w:sz w:val="24"/>
          <w:szCs w:val="24"/>
          <w:rtl w:val="0"/>
        </w:rPr>
        <w:t xml:space="preserve">, en la parte alta de la localidad, y contará con un </w:t>
      </w:r>
      <w:r w:rsidDel="00000000" w:rsidR="00000000" w:rsidRPr="00000000">
        <w:rPr>
          <w:b w:val="1"/>
          <w:bCs w:val="1"/>
          <w:sz w:val="24"/>
          <w:szCs w:val="24"/>
          <w:rtl w:val="0"/>
        </w:rPr>
        <w:t xml:space="preserve">presupuesto de licitación de 468.000 euros</w:t>
      </w:r>
      <w:r w:rsidDel="00000000" w:rsidR="00000000" w:rsidRPr="00000000">
        <w:rPr>
          <w:sz w:val="24"/>
          <w:szCs w:val="24"/>
          <w:rtl w:val="0"/>
        </w:rPr>
        <w:t xml:space="preserve">. La iniciativa se enmarca en un modelo de </w:t>
      </w:r>
      <w:r w:rsidDel="00000000" w:rsidR="00000000" w:rsidRPr="00000000">
        <w:rPr>
          <w:b w:val="1"/>
          <w:bCs w:val="1"/>
          <w:sz w:val="24"/>
          <w:szCs w:val="24"/>
          <w:rtl w:val="0"/>
        </w:rPr>
        <w:t xml:space="preserve">colaboración institucional</w:t>
      </w:r>
      <w:r w:rsidDel="00000000" w:rsidR="00000000" w:rsidRPr="00000000">
        <w:rPr>
          <w:sz w:val="24"/>
          <w:szCs w:val="24"/>
          <w:rtl w:val="0"/>
        </w:rPr>
        <w:t xml:space="preserve"> en el que participan también </w:t>
      </w:r>
      <w:r w:rsidDel="00000000" w:rsidR="00000000" w:rsidRPr="00000000">
        <w:rPr>
          <w:b w:val="1"/>
          <w:bCs w:val="1"/>
          <w:sz w:val="24"/>
          <w:szCs w:val="24"/>
          <w:rtl w:val="0"/>
        </w:rPr>
        <w:t xml:space="preserve">Cáritas</w:t>
      </w:r>
      <w:r w:rsidDel="00000000" w:rsidR="00000000" w:rsidRPr="00000000">
        <w:rPr>
          <w:sz w:val="24"/>
          <w:szCs w:val="24"/>
          <w:rtl w:val="0"/>
        </w:rPr>
        <w:t xml:space="preserve"> y la </w:t>
      </w:r>
      <w:r w:rsidDel="00000000" w:rsidR="00000000" w:rsidRPr="00000000">
        <w:rPr>
          <w:b w:val="1"/>
          <w:bCs w:val="1"/>
          <w:sz w:val="24"/>
          <w:szCs w:val="24"/>
          <w:rtl w:val="0"/>
        </w:rPr>
        <w:t xml:space="preserve">Junta de Comunidades de Castilla-La Mancha</w:t>
      </w:r>
      <w:r w:rsidDel="00000000" w:rsidR="00000000" w:rsidRPr="00000000">
        <w:rPr>
          <w:sz w:val="24"/>
          <w:szCs w:val="24"/>
          <w:rtl w:val="0"/>
        </w:rPr>
        <w:t xml:space="preserve">, con una aportación destacada de la entidad social para la puesta en marcha del centro.</w:t>
      </w:r>
    </w:p>
    <w:p w:rsidR="00000000" w:rsidDel="00000000" w:rsidP="00000000" w:rsidRDefault="00000000" w:rsidRPr="00000000" w14:paraId="00000004">
      <w:pPr>
        <w:spacing w:after="240" w:before="240" w:lineRule="auto"/>
        <w:jc w:val="both"/>
        <w:rPr>
          <w:sz w:val="24"/>
          <w:szCs w:val="24"/>
        </w:rPr>
      </w:pPr>
      <w:r w:rsidDel="00000000" w:rsidR="00000000" w:rsidRPr="00000000">
        <w:rPr>
          <w:sz w:val="24"/>
          <w:szCs w:val="24"/>
          <w:rtl w:val="0"/>
        </w:rPr>
        <w:t xml:space="preserve">El edificio será de </w:t>
      </w:r>
      <w:r w:rsidDel="00000000" w:rsidR="00000000" w:rsidRPr="00000000">
        <w:rPr>
          <w:b w:val="1"/>
          <w:bCs w:val="1"/>
          <w:sz w:val="24"/>
          <w:szCs w:val="24"/>
          <w:rtl w:val="0"/>
        </w:rPr>
        <w:t xml:space="preserve">nueva planta</w:t>
      </w:r>
      <w:r w:rsidDel="00000000" w:rsidR="00000000" w:rsidRPr="00000000">
        <w:rPr>
          <w:sz w:val="24"/>
          <w:szCs w:val="24"/>
          <w:rtl w:val="0"/>
        </w:rPr>
        <w:t xml:space="preserve"> y dispondrá de una </w:t>
      </w:r>
      <w:r w:rsidDel="00000000" w:rsidR="00000000" w:rsidRPr="00000000">
        <w:rPr>
          <w:b w:val="1"/>
          <w:bCs w:val="1"/>
          <w:sz w:val="24"/>
          <w:szCs w:val="24"/>
          <w:rtl w:val="0"/>
        </w:rPr>
        <w:t xml:space="preserve">superficie útil aproximada de 315 metros cuadrados</w:t>
      </w:r>
      <w:r w:rsidDel="00000000" w:rsidR="00000000" w:rsidRPr="00000000">
        <w:rPr>
          <w:sz w:val="24"/>
          <w:szCs w:val="24"/>
          <w:rtl w:val="0"/>
        </w:rPr>
        <w:t xml:space="preserve">, concebidos para albergar un programa funcional orientado al envejecimiento activo, la dinamización social y la atención comunitaria. Entre sus espacios se incluyen un porche de acceso, sala de actividades, aula de informática, dos salas de usos múltiples, cafetería con cocina, despacho de atención social, aseos y cuartos de servicio.</w:t>
      </w:r>
    </w:p>
    <w:p w:rsidR="00000000" w:rsidDel="00000000" w:rsidP="00000000" w:rsidRDefault="00000000" w:rsidRPr="00000000" w14:paraId="00000005">
      <w:pPr>
        <w:spacing w:after="240" w:before="240" w:lineRule="auto"/>
        <w:jc w:val="both"/>
        <w:rPr>
          <w:sz w:val="24"/>
          <w:szCs w:val="24"/>
        </w:rPr>
      </w:pPr>
      <w:r w:rsidDel="00000000" w:rsidR="00000000" w:rsidRPr="00000000">
        <w:rPr>
          <w:sz w:val="24"/>
          <w:szCs w:val="24"/>
          <w:rtl w:val="0"/>
        </w:rPr>
        <w:t xml:space="preserve">Además de su función como centro de mayores, el edificio acogerá un </w:t>
      </w:r>
      <w:r w:rsidDel="00000000" w:rsidR="00000000" w:rsidRPr="00000000">
        <w:rPr>
          <w:b w:val="1"/>
          <w:bCs w:val="1"/>
          <w:sz w:val="24"/>
          <w:szCs w:val="24"/>
          <w:rtl w:val="0"/>
        </w:rPr>
        <w:t xml:space="preserve">punto de atención social de referencia para toda la Sierra del Segura</w:t>
      </w:r>
      <w:r w:rsidDel="00000000" w:rsidR="00000000" w:rsidRPr="00000000">
        <w:rPr>
          <w:sz w:val="24"/>
          <w:szCs w:val="24"/>
          <w:rtl w:val="0"/>
        </w:rPr>
        <w:t xml:space="preserve">, reforzando la intervención social y comunitaria en una comarca especialmente sensible desde el punto de vista demográfico y territorial.</w:t>
      </w:r>
    </w:p>
    <w:p w:rsidR="00000000" w:rsidDel="00000000" w:rsidP="00000000" w:rsidRDefault="00000000" w:rsidRPr="00000000" w14:paraId="00000006">
      <w:pPr>
        <w:spacing w:after="240" w:before="240" w:lineRule="auto"/>
        <w:jc w:val="both"/>
        <w:rPr>
          <w:sz w:val="24"/>
          <w:szCs w:val="24"/>
        </w:rPr>
      </w:pPr>
      <w:r w:rsidDel="00000000" w:rsidR="00000000" w:rsidRPr="00000000">
        <w:rPr>
          <w:sz w:val="24"/>
          <w:szCs w:val="24"/>
          <w:rtl w:val="0"/>
        </w:rPr>
        <w:t xml:space="preserve">Desde </w:t>
      </w:r>
      <w:r w:rsidDel="00000000" w:rsidR="00000000" w:rsidRPr="00000000">
        <w:rPr>
          <w:b w:val="1"/>
          <w:bCs w:val="1"/>
          <w:sz w:val="24"/>
          <w:szCs w:val="24"/>
          <w:rtl w:val="0"/>
        </w:rPr>
        <w:t xml:space="preserve">DECOCALLEJAS</w:t>
      </w:r>
      <w:r w:rsidDel="00000000" w:rsidR="00000000" w:rsidRPr="00000000">
        <w:rPr>
          <w:sz w:val="24"/>
          <w:szCs w:val="24"/>
          <w:rtl w:val="0"/>
        </w:rPr>
        <w:t xml:space="preserve">, empresa especializada en obra pública y equipamientos sociales, la adjudicación de este proyecto supone un nuevo hito en su trayectoria en la provincia de Albacete. La compañía afronta la ejecución de las obras con un enfoque basado en el </w:t>
      </w:r>
      <w:r w:rsidDel="00000000" w:rsidR="00000000" w:rsidRPr="00000000">
        <w:rPr>
          <w:b w:val="1"/>
          <w:bCs w:val="1"/>
          <w:sz w:val="24"/>
          <w:szCs w:val="24"/>
          <w:rtl w:val="0"/>
        </w:rPr>
        <w:t xml:space="preserve">rigor técnico, la planificación y el cumplimiento de los más altos estándares de calidad</w:t>
      </w:r>
      <w:r w:rsidDel="00000000" w:rsidR="00000000" w:rsidRPr="00000000">
        <w:rPr>
          <w:sz w:val="24"/>
          <w:szCs w:val="24"/>
          <w:rtl w:val="0"/>
        </w:rPr>
        <w:t xml:space="preserve">, valores que definen su posicionamiento como socio constructivo de confianza para las administraciones públicas.</w:t>
      </w:r>
    </w:p>
    <w:p w:rsidR="00000000" w:rsidDel="00000000" w:rsidP="00000000" w:rsidRDefault="00000000" w:rsidRPr="00000000" w14:paraId="00000007">
      <w:pPr>
        <w:spacing w:after="240" w:before="240" w:lineRule="auto"/>
        <w:jc w:val="both"/>
        <w:rPr>
          <w:sz w:val="24"/>
          <w:szCs w:val="24"/>
        </w:rPr>
      </w:pPr>
      <w:r w:rsidDel="00000000" w:rsidR="00000000" w:rsidRPr="00000000">
        <w:rPr>
          <w:sz w:val="24"/>
          <w:szCs w:val="24"/>
          <w:rtl w:val="0"/>
        </w:rPr>
        <w:t xml:space="preserve">La construcción del Centro de Mayores de Letur se suma así a otros proyectos estratégicos ejecutados por la empresa constructora, consolidando su papel en el desarrollo de </w:t>
      </w:r>
      <w:r w:rsidDel="00000000" w:rsidR="00000000" w:rsidRPr="00000000">
        <w:rPr>
          <w:b w:val="1"/>
          <w:bCs w:val="1"/>
          <w:sz w:val="24"/>
          <w:szCs w:val="24"/>
          <w:rtl w:val="0"/>
        </w:rPr>
        <w:t xml:space="preserve">infraestructuras públicas orientadas al bienestar social, la cohesión territorial y la mejora de la calidad de vida en entornos rurales</w:t>
      </w:r>
      <w:r w:rsidDel="00000000" w:rsidR="00000000" w:rsidRPr="00000000">
        <w:rPr>
          <w:sz w:val="24"/>
          <w:szCs w:val="24"/>
          <w:rtl w:val="0"/>
        </w:rPr>
        <w:t xml:space="preserve">.</w:t>
      </w:r>
    </w:p>
    <w:p w:rsidR="00000000" w:rsidDel="00000000" w:rsidP="00000000" w:rsidRDefault="00000000" w:rsidRPr="00000000" w14:paraId="00000008">
      <w:pPr>
        <w:rPr/>
      </w:pPr>
      <w:hyperlink r:id="rId6">
        <w:r w:rsidDel="00000000" w:rsidR="00000000" w:rsidRPr="00000000">
          <w:rPr>
            <w:color w:val="1155cc"/>
            <w:u w:val="single"/>
            <w:rtl w:val="0"/>
          </w:rPr>
          <w:t xml:space="preserve">WWW.DECOCALLEJAS.COM</w:t>
        </w:r>
      </w:hyperlink>
      <w:r w:rsidDel="00000000" w:rsidR="00000000" w:rsidRPr="00000000">
        <w:rPr>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decocallej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